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52" w:rsidRDefault="00834593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2469515</wp:posOffset>
            </wp:positionH>
            <wp:positionV relativeFrom="paragraph">
              <wp:posOffset>-491490</wp:posOffset>
            </wp:positionV>
            <wp:extent cx="812800" cy="1028700"/>
            <wp:effectExtent l="0" t="0" r="0" b="0"/>
            <wp:wrapNone/>
            <wp:docPr id="1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163">
        <w:rPr>
          <w:sz w:val="24"/>
        </w:rPr>
        <w:t>+</w:t>
      </w:r>
    </w:p>
    <w:p w:rsidR="00A83B52" w:rsidRDefault="00A83B52">
      <w:pPr>
        <w:pBdr>
          <w:bottom w:val="single" w:sz="12" w:space="1" w:color="000000"/>
        </w:pBdr>
        <w:jc w:val="center"/>
        <w:rPr>
          <w:rFonts w:ascii="Palatino Linotype" w:hAnsi="Palatino Linotype" w:cs="Tunga"/>
          <w:b/>
        </w:rPr>
      </w:pPr>
    </w:p>
    <w:p w:rsidR="00A83B52" w:rsidRDefault="00A83B52" w:rsidP="00834593">
      <w:pPr>
        <w:pBdr>
          <w:bottom w:val="single" w:sz="12" w:space="1" w:color="000000"/>
        </w:pBdr>
        <w:rPr>
          <w:rFonts w:ascii="Palatino Linotype" w:hAnsi="Palatino Linotype" w:cs="Tunga"/>
          <w:b/>
        </w:rPr>
      </w:pPr>
    </w:p>
    <w:p w:rsidR="00834593" w:rsidRPr="00834593" w:rsidRDefault="00834593" w:rsidP="00834593">
      <w:pPr>
        <w:pBdr>
          <w:bottom w:val="single" w:sz="12" w:space="1" w:color="000000"/>
        </w:pBdr>
        <w:rPr>
          <w:rFonts w:ascii="Palatino Linotype" w:hAnsi="Palatino Linotype" w:cs="Tunga"/>
          <w:b/>
          <w:sz w:val="16"/>
          <w:szCs w:val="16"/>
        </w:rPr>
      </w:pPr>
    </w:p>
    <w:p w:rsidR="00A83B52" w:rsidRDefault="00834593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A83B52" w:rsidRDefault="00834593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A83B52" w:rsidRDefault="00834593">
      <w:pPr>
        <w:jc w:val="center"/>
        <w:rPr>
          <w:rFonts w:ascii="Palatino Linotype" w:hAnsi="Palatino Linotype" w:cs="Tunga"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A83B52" w:rsidRDefault="00834593">
      <w:pPr>
        <w:pBdr>
          <w:bottom w:val="single" w:sz="12" w:space="11" w:color="000000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A83B52" w:rsidRDefault="00A83B52">
      <w:pPr>
        <w:rPr>
          <w:sz w:val="28"/>
          <w:szCs w:val="28"/>
        </w:rPr>
      </w:pPr>
    </w:p>
    <w:p w:rsidR="00834593" w:rsidRDefault="00834593" w:rsidP="00834593">
      <w:pPr>
        <w:rPr>
          <w:sz w:val="28"/>
          <w:szCs w:val="28"/>
        </w:rPr>
      </w:pPr>
      <w:r>
        <w:rPr>
          <w:sz w:val="28"/>
          <w:szCs w:val="28"/>
        </w:rPr>
        <w:t>« 30 » января  2024 г. № 16</w:t>
      </w:r>
    </w:p>
    <w:p w:rsidR="00A83B52" w:rsidRPr="00834593" w:rsidRDefault="00834593" w:rsidP="00834593">
      <w:pPr>
        <w:ind w:firstLine="708"/>
        <w:rPr>
          <w:sz w:val="24"/>
          <w:szCs w:val="24"/>
        </w:rPr>
      </w:pPr>
      <w:r w:rsidRPr="00834593">
        <w:rPr>
          <w:sz w:val="24"/>
          <w:szCs w:val="24"/>
        </w:rPr>
        <w:t>п. Локомотивный</w:t>
      </w:r>
    </w:p>
    <w:p w:rsidR="00A83B52" w:rsidRPr="00834593" w:rsidRDefault="00A83B52">
      <w:pPr>
        <w:jc w:val="both"/>
        <w:rPr>
          <w:sz w:val="28"/>
          <w:szCs w:val="28"/>
        </w:rPr>
      </w:pPr>
    </w:p>
    <w:p w:rsidR="00A83B52" w:rsidRDefault="00834593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должностных лиц, ответственных   за реализацию в 2024 году муниципальных составляющих (муниципальных проектов, муниципальных программ) региональных проектов </w:t>
      </w:r>
    </w:p>
    <w:p w:rsidR="00A83B52" w:rsidRDefault="00A83B52">
      <w:pPr>
        <w:jc w:val="both"/>
        <w:rPr>
          <w:sz w:val="28"/>
          <w:szCs w:val="28"/>
        </w:rPr>
      </w:pPr>
    </w:p>
    <w:p w:rsidR="00A83B52" w:rsidRDefault="0083459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Уставом Локомотивного городского округа, -</w:t>
      </w:r>
    </w:p>
    <w:p w:rsidR="00A83B52" w:rsidRDefault="00A83B52">
      <w:pPr>
        <w:tabs>
          <w:tab w:val="left" w:pos="993"/>
        </w:tabs>
        <w:jc w:val="center"/>
        <w:rPr>
          <w:sz w:val="28"/>
          <w:szCs w:val="28"/>
        </w:rPr>
      </w:pPr>
    </w:p>
    <w:p w:rsidR="00A83B52" w:rsidRDefault="00834593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Локомотивного городского округа ПОСТАНОВЛЯЕТ:</w:t>
      </w:r>
    </w:p>
    <w:p w:rsidR="00A83B52" w:rsidRDefault="00A83B52">
      <w:pPr>
        <w:tabs>
          <w:tab w:val="left" w:pos="993"/>
        </w:tabs>
        <w:jc w:val="center"/>
        <w:rPr>
          <w:sz w:val="28"/>
          <w:szCs w:val="28"/>
        </w:rPr>
      </w:pPr>
    </w:p>
    <w:p w:rsidR="00A83B52" w:rsidRDefault="008345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должностных лиц, ответственных за реализацию в 2024 году муниципальных составляющих (муниципальных проектов, муниципальных программ) региональных проектов Национальных проектов Российской Федерации в Локомотивном городском округе Челябинской области (список прилагается).</w:t>
      </w:r>
    </w:p>
    <w:p w:rsidR="00A83B52" w:rsidRDefault="008345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на должностных лиц ответственность за достижение целей, целевых показателей и решение задач муниципальных составляющих (муниципальных проектов, муниципальных программ) региональных проектов в части реализации Национальных проектов Российской Федерации на территории Локомотивного городского округа Челябинской области.</w:t>
      </w:r>
    </w:p>
    <w:p w:rsidR="00A83B52" w:rsidRDefault="008345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Локомотивного городского округа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Эссерт</w:t>
      </w:r>
      <w:proofErr w:type="spellEnd"/>
      <w:r>
        <w:rPr>
          <w:sz w:val="28"/>
          <w:szCs w:val="28"/>
        </w:rPr>
        <w:t xml:space="preserve"> В.Р.).</w:t>
      </w:r>
    </w:p>
    <w:p w:rsidR="00A83B52" w:rsidRDefault="008345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настоящего постановления возложить на заместителя Главы Локомотивного городского округа </w:t>
      </w:r>
      <w:proofErr w:type="spellStart"/>
      <w:r>
        <w:rPr>
          <w:sz w:val="28"/>
          <w:szCs w:val="28"/>
        </w:rPr>
        <w:t>Мамыкина</w:t>
      </w:r>
      <w:proofErr w:type="spellEnd"/>
      <w:r>
        <w:rPr>
          <w:sz w:val="28"/>
          <w:szCs w:val="28"/>
        </w:rPr>
        <w:t xml:space="preserve"> О.В.</w:t>
      </w:r>
    </w:p>
    <w:p w:rsidR="00A83B52" w:rsidRDefault="00A83B52">
      <w:pPr>
        <w:widowControl w:val="0"/>
        <w:jc w:val="both"/>
        <w:rPr>
          <w:sz w:val="28"/>
          <w:szCs w:val="28"/>
        </w:rPr>
      </w:pPr>
    </w:p>
    <w:p w:rsidR="00A83B52" w:rsidRDefault="008345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3B52" w:rsidRDefault="008345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А.М. Мордвинов</w:t>
      </w:r>
    </w:p>
    <w:p w:rsidR="00A83B52" w:rsidRDefault="0083459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Согласование  к постановлению Администрации Локомотивного городского округа от « 30 » января 2024 г. № 16</w:t>
      </w:r>
      <w:r>
        <w:rPr>
          <w:b/>
          <w:sz w:val="28"/>
          <w:szCs w:val="28"/>
        </w:rPr>
        <w:tab/>
      </w:r>
    </w:p>
    <w:p w:rsidR="00A83B52" w:rsidRDefault="00A83B52">
      <w:pPr>
        <w:rPr>
          <w:b/>
          <w:sz w:val="28"/>
          <w:szCs w:val="28"/>
        </w:rPr>
      </w:pPr>
    </w:p>
    <w:p w:rsidR="00A83B52" w:rsidRDefault="00A83B52">
      <w:pPr>
        <w:ind w:right="4393"/>
        <w:jc w:val="both"/>
        <w:rPr>
          <w:sz w:val="28"/>
          <w:szCs w:val="28"/>
        </w:rPr>
      </w:pPr>
    </w:p>
    <w:p w:rsidR="00A83B52" w:rsidRDefault="00834593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должностных лиц, ответственных   за реализацию в 2024 году  муниципальных составляющих (муниципальных проектов, муниципальных программ) региональных проектов </w:t>
      </w:r>
    </w:p>
    <w:p w:rsidR="00A83B52" w:rsidRDefault="00A83B52">
      <w:pPr>
        <w:rPr>
          <w:sz w:val="28"/>
          <w:szCs w:val="28"/>
        </w:rPr>
      </w:pPr>
    </w:p>
    <w:p w:rsidR="00A83B52" w:rsidRDefault="00A83B52">
      <w:pPr>
        <w:rPr>
          <w:sz w:val="28"/>
          <w:szCs w:val="28"/>
        </w:rPr>
      </w:pPr>
    </w:p>
    <w:p w:rsidR="00A83B52" w:rsidRDefault="00834593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округа, </w:t>
      </w:r>
    </w:p>
    <w:p w:rsidR="00A83B52" w:rsidRDefault="0083459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 Попова</w:t>
      </w:r>
    </w:p>
    <w:p w:rsidR="00A83B52" w:rsidRDefault="00A83B52">
      <w:pPr>
        <w:rPr>
          <w:sz w:val="28"/>
          <w:szCs w:val="28"/>
        </w:rPr>
      </w:pPr>
    </w:p>
    <w:p w:rsidR="00A83B52" w:rsidRDefault="00A83B52">
      <w:pPr>
        <w:rPr>
          <w:sz w:val="28"/>
          <w:szCs w:val="28"/>
        </w:rPr>
      </w:pPr>
    </w:p>
    <w:p w:rsidR="00A83B52" w:rsidRDefault="0083459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83B52" w:rsidRDefault="00834593">
      <w:pPr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Мамыкин</w:t>
      </w:r>
      <w:proofErr w:type="spellEnd"/>
    </w:p>
    <w:p w:rsidR="00A83B52" w:rsidRDefault="00A83B52">
      <w:pPr>
        <w:rPr>
          <w:sz w:val="28"/>
          <w:szCs w:val="28"/>
        </w:rPr>
      </w:pPr>
    </w:p>
    <w:p w:rsidR="00A83B52" w:rsidRDefault="008345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B52" w:rsidRDefault="008345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</w:t>
      </w:r>
    </w:p>
    <w:p w:rsidR="00A83B52" w:rsidRDefault="00834593">
      <w:pPr>
        <w:rPr>
          <w:sz w:val="28"/>
          <w:szCs w:val="28"/>
        </w:rPr>
      </w:pPr>
      <w:r>
        <w:rPr>
          <w:sz w:val="28"/>
          <w:szCs w:val="28"/>
        </w:rPr>
        <w:t>и аналитической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Сироткина</w:t>
      </w:r>
    </w:p>
    <w:p w:rsidR="00A83B52" w:rsidRDefault="00A83B52">
      <w:pPr>
        <w:rPr>
          <w:sz w:val="28"/>
          <w:szCs w:val="28"/>
        </w:rPr>
      </w:pPr>
    </w:p>
    <w:p w:rsidR="00A83B52" w:rsidRDefault="00A83B52">
      <w:pPr>
        <w:rPr>
          <w:sz w:val="28"/>
          <w:szCs w:val="28"/>
        </w:rPr>
      </w:pP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>Расчет рассылки:</w:t>
      </w: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>1 экз. – подлинники</w:t>
      </w: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>2 экз. – канцелярия</w:t>
      </w: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>3 экз. – ФУ</w:t>
      </w: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>4 экз. - БУХ</w:t>
      </w: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>5 экз. - сайт</w:t>
      </w: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>6 экз. - Заместитель Главы округа - контроль</w:t>
      </w: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>Ксерокопии – ответственным должностным лицам</w:t>
      </w: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исполнитель: </w:t>
      </w:r>
      <w:proofErr w:type="spellStart"/>
      <w:r>
        <w:rPr>
          <w:spacing w:val="-1"/>
          <w:sz w:val="24"/>
          <w:szCs w:val="24"/>
        </w:rPr>
        <w:t>Формина</w:t>
      </w:r>
      <w:proofErr w:type="spellEnd"/>
      <w:r>
        <w:rPr>
          <w:spacing w:val="-1"/>
          <w:sz w:val="24"/>
          <w:szCs w:val="24"/>
        </w:rPr>
        <w:t xml:space="preserve"> Л.Н.</w:t>
      </w:r>
    </w:p>
    <w:p w:rsidR="00A83B52" w:rsidRDefault="00834593">
      <w:pPr>
        <w:rPr>
          <w:sz w:val="24"/>
          <w:szCs w:val="24"/>
        </w:rPr>
      </w:pPr>
      <w:r>
        <w:rPr>
          <w:spacing w:val="-1"/>
          <w:sz w:val="24"/>
          <w:szCs w:val="24"/>
        </w:rPr>
        <w:t>руководитель аппарата администрации, 56775</w:t>
      </w: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A83B52">
      <w:pPr>
        <w:rPr>
          <w:spacing w:val="-1"/>
          <w:sz w:val="24"/>
          <w:szCs w:val="24"/>
        </w:rPr>
      </w:pPr>
    </w:p>
    <w:p w:rsidR="00A83B52" w:rsidRDefault="00A83B52">
      <w:pPr>
        <w:jc w:val="right"/>
        <w:rPr>
          <w:spacing w:val="-1"/>
        </w:rPr>
      </w:pPr>
    </w:p>
    <w:p w:rsidR="00A83B52" w:rsidRDefault="00834593">
      <w:pPr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электронная копия сдана</w:t>
      </w:r>
    </w:p>
    <w:p w:rsidR="00834593" w:rsidRDefault="00834593">
      <w:pPr>
        <w:jc w:val="right"/>
        <w:rPr>
          <w:sz w:val="28"/>
          <w:szCs w:val="28"/>
        </w:rPr>
      </w:pPr>
    </w:p>
    <w:p w:rsidR="00834593" w:rsidRDefault="00834593">
      <w:pPr>
        <w:jc w:val="right"/>
        <w:rPr>
          <w:sz w:val="28"/>
          <w:szCs w:val="28"/>
        </w:rPr>
      </w:pPr>
    </w:p>
    <w:p w:rsidR="00A83B52" w:rsidRDefault="008345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2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83B52" w:rsidRDefault="0083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A83B52" w:rsidRDefault="00834593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30.01.2024 года № 16</w:t>
      </w:r>
    </w:p>
    <w:p w:rsidR="00A83B52" w:rsidRDefault="00A83B52">
      <w:pPr>
        <w:jc w:val="center"/>
        <w:rPr>
          <w:sz w:val="28"/>
          <w:szCs w:val="28"/>
        </w:rPr>
      </w:pPr>
    </w:p>
    <w:p w:rsidR="00A83B52" w:rsidRDefault="00834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A83B52" w:rsidRDefault="00834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ответственных за реализацию в 2024 году муниципальных составляющих  (муниципальных проектов, муниципальных программ) региональных проектов Национальных проектов Российской Федерации </w:t>
      </w:r>
    </w:p>
    <w:p w:rsidR="00A83B52" w:rsidRDefault="00834593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Локомотивном городском округе Челябинской области</w:t>
      </w:r>
    </w:p>
    <w:p w:rsidR="00A83B52" w:rsidRDefault="00A83B52">
      <w:pPr>
        <w:jc w:val="center"/>
        <w:rPr>
          <w:sz w:val="28"/>
          <w:szCs w:val="28"/>
        </w:rPr>
      </w:pPr>
    </w:p>
    <w:tbl>
      <w:tblPr>
        <w:tblStyle w:val="aa"/>
        <w:tblW w:w="9571" w:type="dxa"/>
        <w:tblLayout w:type="fixed"/>
        <w:tblLook w:val="04A0"/>
      </w:tblPr>
      <w:tblGrid>
        <w:gridCol w:w="3681"/>
        <w:gridCol w:w="2900"/>
        <w:gridCol w:w="45"/>
        <w:gridCol w:w="2945"/>
      </w:tblGrid>
      <w:tr w:rsidR="00A83B52">
        <w:tc>
          <w:tcPr>
            <w:tcW w:w="3680" w:type="dxa"/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Координатора реализации</w:t>
            </w:r>
          </w:p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Национального проекта</w:t>
            </w:r>
          </w:p>
        </w:tc>
        <w:tc>
          <w:tcPr>
            <w:tcW w:w="2900" w:type="dxa"/>
            <w:tcBorders>
              <w:right w:val="nil"/>
            </w:tcBorders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 Куратора реализации регионального проекта</w:t>
            </w:r>
          </w:p>
        </w:tc>
        <w:tc>
          <w:tcPr>
            <w:tcW w:w="2990" w:type="dxa"/>
            <w:gridSpan w:val="2"/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лиц, ответственных за реализацию муниципальных составляющих регионального проекта </w:t>
            </w:r>
          </w:p>
        </w:tc>
      </w:tr>
      <w:tr w:rsidR="00A83B52">
        <w:trPr>
          <w:trHeight w:val="1016"/>
        </w:trPr>
        <w:tc>
          <w:tcPr>
            <w:tcW w:w="9570" w:type="dxa"/>
            <w:gridSpan w:val="4"/>
          </w:tcPr>
          <w:p w:rsidR="00A83B52" w:rsidRDefault="00A83B52">
            <w:pPr>
              <w:pStyle w:val="a7"/>
              <w:ind w:left="1080" w:right="-192"/>
              <w:jc w:val="center"/>
              <w:rPr>
                <w:sz w:val="28"/>
                <w:szCs w:val="28"/>
              </w:rPr>
            </w:pPr>
          </w:p>
          <w:p w:rsidR="00A83B52" w:rsidRDefault="00834593">
            <w:pPr>
              <w:pStyle w:val="a7"/>
              <w:ind w:left="1080" w:right="-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Национальный проект «Жилье и городская среда»</w:t>
            </w:r>
          </w:p>
          <w:p w:rsidR="00A83B52" w:rsidRDefault="00A83B52">
            <w:pPr>
              <w:jc w:val="center"/>
              <w:rPr>
                <w:sz w:val="28"/>
                <w:szCs w:val="28"/>
              </w:rPr>
            </w:pPr>
          </w:p>
          <w:p w:rsidR="00A83B52" w:rsidRDefault="00A83B52">
            <w:pPr>
              <w:jc w:val="center"/>
              <w:rPr>
                <w:sz w:val="28"/>
                <w:szCs w:val="28"/>
              </w:rPr>
            </w:pPr>
          </w:p>
        </w:tc>
      </w:tr>
      <w:tr w:rsidR="00A83B52">
        <w:trPr>
          <w:trHeight w:val="1168"/>
        </w:trPr>
        <w:tc>
          <w:tcPr>
            <w:tcW w:w="9570" w:type="dxa"/>
            <w:gridSpan w:val="4"/>
          </w:tcPr>
          <w:p w:rsidR="00A83B52" w:rsidRDefault="008345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Региональный проект:</w:t>
            </w:r>
          </w:p>
          <w:p w:rsidR="00A83B52" w:rsidRDefault="00A83B5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83B52" w:rsidRDefault="00834593">
            <w:pPr>
              <w:pStyle w:val="a7"/>
              <w:ind w:left="14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* «Формирование городской среды»</w:t>
            </w:r>
          </w:p>
          <w:p w:rsidR="00A83B52" w:rsidRDefault="00834593">
            <w:pPr>
              <w:pStyle w:val="a7"/>
              <w:ind w:left="14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(реализация программ формирования современной городской среды)</w:t>
            </w:r>
          </w:p>
          <w:p w:rsidR="00A83B52" w:rsidRDefault="00A83B52">
            <w:pPr>
              <w:pStyle w:val="a7"/>
              <w:ind w:left="1440"/>
              <w:jc w:val="both"/>
              <w:rPr>
                <w:sz w:val="28"/>
                <w:szCs w:val="28"/>
              </w:rPr>
            </w:pPr>
          </w:p>
        </w:tc>
      </w:tr>
      <w:tr w:rsidR="00A83B52">
        <w:tc>
          <w:tcPr>
            <w:tcW w:w="3680" w:type="dxa"/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Локомотивного городского округа, начальник Финансового управления Попова Е.М.</w:t>
            </w:r>
          </w:p>
        </w:tc>
        <w:tc>
          <w:tcPr>
            <w:tcW w:w="2900" w:type="dxa"/>
            <w:tcBorders>
              <w:right w:val="nil"/>
            </w:tcBorders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архитектуры и ЖКХ </w:t>
            </w:r>
            <w:proofErr w:type="spellStart"/>
            <w:r>
              <w:rPr>
                <w:sz w:val="28"/>
                <w:szCs w:val="28"/>
              </w:rPr>
              <w:t>Ломовцев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A83B52" w:rsidRDefault="00A83B52">
            <w:pPr>
              <w:jc w:val="center"/>
              <w:rPr>
                <w:sz w:val="28"/>
                <w:szCs w:val="28"/>
              </w:rPr>
            </w:pPr>
          </w:p>
          <w:p w:rsidR="00A83B52" w:rsidRDefault="00A83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градостроительной политики Управления архитектуры и ЖКХ </w:t>
            </w:r>
            <w:proofErr w:type="spellStart"/>
            <w:r>
              <w:rPr>
                <w:sz w:val="28"/>
                <w:szCs w:val="28"/>
              </w:rPr>
              <w:t>Солдатенко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A83B52">
        <w:tc>
          <w:tcPr>
            <w:tcW w:w="9570" w:type="dxa"/>
            <w:gridSpan w:val="4"/>
          </w:tcPr>
          <w:p w:rsidR="00A83B52" w:rsidRDefault="00A83B52">
            <w:pPr>
              <w:pStyle w:val="a7"/>
              <w:ind w:left="1080" w:right="-192"/>
              <w:jc w:val="center"/>
              <w:rPr>
                <w:rFonts w:eastAsia="Calibri"/>
                <w:sz w:val="28"/>
                <w:szCs w:val="28"/>
              </w:rPr>
            </w:pPr>
          </w:p>
          <w:p w:rsidR="00A83B52" w:rsidRDefault="00834593">
            <w:pPr>
              <w:pStyle w:val="a7"/>
              <w:ind w:left="1080" w:right="-19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Национальный проект «Образование»</w:t>
            </w:r>
          </w:p>
          <w:p w:rsidR="00A83B52" w:rsidRDefault="00A83B52">
            <w:pPr>
              <w:jc w:val="center"/>
              <w:rPr>
                <w:sz w:val="28"/>
                <w:szCs w:val="28"/>
              </w:rPr>
            </w:pPr>
          </w:p>
        </w:tc>
      </w:tr>
      <w:tr w:rsidR="00A83B52">
        <w:trPr>
          <w:trHeight w:val="1341"/>
        </w:trPr>
        <w:tc>
          <w:tcPr>
            <w:tcW w:w="9570" w:type="dxa"/>
            <w:gridSpan w:val="4"/>
          </w:tcPr>
          <w:p w:rsidR="00A83B52" w:rsidRDefault="00834593">
            <w:pPr>
              <w:pStyle w:val="a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Региональные проекты:</w:t>
            </w:r>
          </w:p>
          <w:p w:rsidR="00A83B52" w:rsidRDefault="00A83B52">
            <w:pPr>
              <w:pStyle w:val="a7"/>
              <w:jc w:val="center"/>
              <w:rPr>
                <w:rFonts w:eastAsia="Calibri"/>
                <w:sz w:val="28"/>
                <w:szCs w:val="28"/>
              </w:rPr>
            </w:pPr>
          </w:p>
          <w:p w:rsidR="00A83B52" w:rsidRDefault="00834593">
            <w:pPr>
              <w:pStyle w:val="a7"/>
              <w:ind w:left="1080" w:right="-1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* « Патриотическое воспитание граждан»</w:t>
            </w:r>
          </w:p>
          <w:p w:rsidR="00A83B52" w:rsidRDefault="00834593">
            <w:pPr>
              <w:pStyle w:val="a7"/>
              <w:ind w:left="1080" w:right="-1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  <w:p w:rsidR="00A83B52" w:rsidRDefault="00A83B52">
            <w:pPr>
              <w:pStyle w:val="a7"/>
              <w:ind w:left="1080" w:right="-184"/>
              <w:jc w:val="both"/>
              <w:rPr>
                <w:rFonts w:eastAsia="Calibri"/>
                <w:sz w:val="28"/>
                <w:szCs w:val="28"/>
              </w:rPr>
            </w:pPr>
          </w:p>
          <w:p w:rsidR="00A83B52" w:rsidRDefault="00834593">
            <w:pPr>
              <w:pStyle w:val="a7"/>
              <w:ind w:left="144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* «Социальная активность»</w:t>
            </w:r>
          </w:p>
          <w:p w:rsidR="00A83B52" w:rsidRDefault="00834593">
            <w:pPr>
              <w:pStyle w:val="a7"/>
              <w:ind w:left="144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(организация и проведение мероприятий с детьми и молодежью)</w:t>
            </w:r>
          </w:p>
          <w:p w:rsidR="00A83B52" w:rsidRDefault="00A83B52">
            <w:pPr>
              <w:pStyle w:val="a7"/>
              <w:rPr>
                <w:sz w:val="28"/>
                <w:szCs w:val="28"/>
              </w:rPr>
            </w:pPr>
          </w:p>
        </w:tc>
      </w:tr>
      <w:tr w:rsidR="00A83B52">
        <w:tc>
          <w:tcPr>
            <w:tcW w:w="3680" w:type="dxa"/>
          </w:tcPr>
          <w:p w:rsidR="00A83B52" w:rsidRDefault="008345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  <w:r>
              <w:rPr>
                <w:sz w:val="28"/>
                <w:szCs w:val="28"/>
              </w:rPr>
              <w:lastRenderedPageBreak/>
              <w:t xml:space="preserve">Локомотивного городского округа </w:t>
            </w:r>
          </w:p>
          <w:p w:rsidR="00A83B52" w:rsidRDefault="0083459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Мамыкин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900" w:type="dxa"/>
            <w:tcBorders>
              <w:right w:val="nil"/>
            </w:tcBorders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</w:t>
            </w:r>
            <w:r>
              <w:rPr>
                <w:sz w:val="28"/>
                <w:szCs w:val="28"/>
              </w:rPr>
              <w:lastRenderedPageBreak/>
              <w:t>образования, культуры, молодежной политики, физической культуры и спорта</w:t>
            </w:r>
          </w:p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Н.А.</w:t>
            </w:r>
          </w:p>
          <w:p w:rsidR="00A83B52" w:rsidRDefault="00A83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  <w:r>
              <w:rPr>
                <w:sz w:val="28"/>
                <w:szCs w:val="28"/>
              </w:rPr>
              <w:lastRenderedPageBreak/>
              <w:t>муниципального казенного общеобразовательного учреждения «Средняя общеобразовательная школа № 2»</w:t>
            </w:r>
          </w:p>
          <w:p w:rsidR="00A83B52" w:rsidRDefault="008345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Латтеган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A83B52">
        <w:tc>
          <w:tcPr>
            <w:tcW w:w="9570" w:type="dxa"/>
            <w:gridSpan w:val="4"/>
          </w:tcPr>
          <w:p w:rsidR="00A83B52" w:rsidRDefault="00A83B52">
            <w:pPr>
              <w:pStyle w:val="a7"/>
              <w:ind w:left="1440"/>
              <w:jc w:val="center"/>
              <w:rPr>
                <w:sz w:val="28"/>
                <w:szCs w:val="28"/>
              </w:rPr>
            </w:pPr>
          </w:p>
          <w:p w:rsidR="00A83B52" w:rsidRDefault="00834593">
            <w:pPr>
              <w:pStyle w:val="a7"/>
              <w:ind w:left="1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Национальный проект «Демография»</w:t>
            </w:r>
          </w:p>
          <w:p w:rsidR="00A83B52" w:rsidRDefault="00A83B52">
            <w:pPr>
              <w:pStyle w:val="a7"/>
              <w:ind w:left="1440"/>
              <w:jc w:val="center"/>
              <w:rPr>
                <w:sz w:val="28"/>
                <w:szCs w:val="28"/>
              </w:rPr>
            </w:pPr>
          </w:p>
        </w:tc>
      </w:tr>
      <w:tr w:rsidR="00A83B52">
        <w:tc>
          <w:tcPr>
            <w:tcW w:w="9570" w:type="dxa"/>
            <w:gridSpan w:val="4"/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проект:</w:t>
            </w:r>
          </w:p>
          <w:p w:rsidR="00A83B52" w:rsidRDefault="00A83B52">
            <w:pPr>
              <w:jc w:val="center"/>
              <w:rPr>
                <w:sz w:val="28"/>
                <w:szCs w:val="28"/>
              </w:rPr>
            </w:pPr>
          </w:p>
          <w:p w:rsidR="00A83B52" w:rsidRDefault="0083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 «Финансовая поддержка семей при рождении детей»</w:t>
            </w:r>
          </w:p>
          <w:p w:rsidR="00A83B52" w:rsidRDefault="0083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 xml:space="preserve">(выплата областного единовременного пособия при рождении ребенка </w:t>
            </w:r>
            <w:proofErr w:type="gramEnd"/>
          </w:p>
          <w:p w:rsidR="00A83B52" w:rsidRDefault="0083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Законом Челябинской области «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областном</w:t>
            </w:r>
          </w:p>
          <w:p w:rsidR="00A83B52" w:rsidRDefault="0083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единовременном </w:t>
            </w:r>
            <w:proofErr w:type="gramStart"/>
            <w:r>
              <w:rPr>
                <w:sz w:val="28"/>
                <w:szCs w:val="28"/>
              </w:rPr>
              <w:t>пособии</w:t>
            </w:r>
            <w:proofErr w:type="gramEnd"/>
            <w:r>
              <w:rPr>
                <w:sz w:val="28"/>
                <w:szCs w:val="28"/>
              </w:rPr>
              <w:t xml:space="preserve"> при рождении ребенка»)</w:t>
            </w:r>
          </w:p>
          <w:p w:rsidR="00A83B52" w:rsidRDefault="00A83B52">
            <w:pPr>
              <w:jc w:val="center"/>
              <w:rPr>
                <w:sz w:val="28"/>
                <w:szCs w:val="28"/>
              </w:rPr>
            </w:pPr>
          </w:p>
        </w:tc>
      </w:tr>
      <w:tr w:rsidR="00A83B52">
        <w:trPr>
          <w:trHeight w:val="1402"/>
        </w:trPr>
        <w:tc>
          <w:tcPr>
            <w:tcW w:w="3680" w:type="dxa"/>
          </w:tcPr>
          <w:p w:rsidR="00A83B52" w:rsidRDefault="0083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Локомотивного городского округа </w:t>
            </w:r>
          </w:p>
          <w:p w:rsidR="00A83B52" w:rsidRDefault="008345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Мамыкин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945" w:type="dxa"/>
            <w:gridSpan w:val="2"/>
            <w:tcBorders>
              <w:right w:val="nil"/>
            </w:tcBorders>
          </w:tcPr>
          <w:p w:rsidR="00A83B52" w:rsidRDefault="00834593">
            <w:pPr>
              <w:jc w:val="center"/>
            </w:pPr>
            <w:r>
              <w:rPr>
                <w:sz w:val="28"/>
                <w:szCs w:val="28"/>
              </w:rPr>
              <w:t>Начальник Управления социальной защиты населения</w:t>
            </w:r>
          </w:p>
          <w:p w:rsidR="00A83B52" w:rsidRDefault="00834593">
            <w:pPr>
              <w:jc w:val="center"/>
            </w:pPr>
            <w:r>
              <w:rPr>
                <w:sz w:val="28"/>
                <w:szCs w:val="28"/>
              </w:rPr>
              <w:t>Юдина В.Г.</w:t>
            </w:r>
          </w:p>
          <w:p w:rsidR="00A83B52" w:rsidRDefault="00A83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A83B52" w:rsidRDefault="00834593">
            <w:pPr>
              <w:jc w:val="center"/>
            </w:pPr>
            <w:r>
              <w:rPr>
                <w:sz w:val="28"/>
                <w:szCs w:val="28"/>
              </w:rPr>
              <w:t>Начальник Управления социальной защиты населения</w:t>
            </w:r>
          </w:p>
          <w:p w:rsidR="00A83B52" w:rsidRDefault="00834593">
            <w:pPr>
              <w:jc w:val="center"/>
            </w:pPr>
            <w:r>
              <w:rPr>
                <w:sz w:val="28"/>
                <w:szCs w:val="28"/>
              </w:rPr>
              <w:t>Юдина В.Г.</w:t>
            </w:r>
          </w:p>
        </w:tc>
      </w:tr>
    </w:tbl>
    <w:p w:rsidR="00A83B52" w:rsidRDefault="00A83B52">
      <w:pPr>
        <w:jc w:val="center"/>
        <w:rPr>
          <w:sz w:val="28"/>
          <w:szCs w:val="28"/>
        </w:rPr>
      </w:pPr>
    </w:p>
    <w:sectPr w:rsidR="00A83B52" w:rsidSect="00834593">
      <w:pgSz w:w="11906" w:h="16838"/>
      <w:pgMar w:top="1134" w:right="850" w:bottom="426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672"/>
    <w:multiLevelType w:val="multilevel"/>
    <w:tmpl w:val="E9BC7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EE0E33"/>
    <w:multiLevelType w:val="multilevel"/>
    <w:tmpl w:val="FFE22A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955EB9"/>
    <w:multiLevelType w:val="multilevel"/>
    <w:tmpl w:val="5BDEB6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3B52"/>
    <w:rsid w:val="00834593"/>
    <w:rsid w:val="00A83B52"/>
    <w:rsid w:val="00BF5140"/>
    <w:rsid w:val="00E2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83B5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A83B52"/>
    <w:pPr>
      <w:spacing w:after="140" w:line="276" w:lineRule="auto"/>
    </w:pPr>
  </w:style>
  <w:style w:type="paragraph" w:styleId="a5">
    <w:name w:val="List"/>
    <w:basedOn w:val="a4"/>
    <w:rsid w:val="00A83B5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83B5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A83B52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8B7C85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A83B52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A83B5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840A96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B769-C82D-41C2-B5F6-B6F24E99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10</cp:revision>
  <cp:lastPrinted>2024-02-15T06:54:00Z</cp:lastPrinted>
  <dcterms:created xsi:type="dcterms:W3CDTF">2019-08-01T06:44:00Z</dcterms:created>
  <dcterms:modified xsi:type="dcterms:W3CDTF">2024-02-15T07:00:00Z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